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8D534" w14:textId="31676F05" w:rsidR="00DF1063" w:rsidRPr="00D179D5" w:rsidRDefault="00D17149" w:rsidP="00CF6DFD">
      <w:pPr>
        <w:jc w:val="center"/>
        <w:rPr>
          <w:rFonts w:ascii="Bookman Old Style" w:hAnsi="Bookman Old Style"/>
          <w:b/>
          <w:bCs/>
        </w:rPr>
      </w:pPr>
      <w:r w:rsidRPr="00D17149">
        <w:rPr>
          <w:rFonts w:ascii="Bookman Old Style" w:hAnsi="Bookman Old Style"/>
          <w:b/>
          <w:bCs/>
          <w:color w:val="EE0000"/>
          <w:highlight w:val="yellow"/>
        </w:rPr>
        <w:t>Minuta de</w:t>
      </w:r>
      <w:r w:rsidRPr="00D17149">
        <w:rPr>
          <w:rFonts w:ascii="Bookman Old Style" w:hAnsi="Bookman Old Style"/>
          <w:b/>
          <w:bCs/>
          <w:color w:val="EE0000"/>
        </w:rPr>
        <w:t xml:space="preserve"> </w:t>
      </w:r>
      <w:r w:rsidR="00DF1063" w:rsidRPr="00D179D5">
        <w:rPr>
          <w:rFonts w:ascii="Bookman Old Style" w:hAnsi="Bookman Old Style"/>
          <w:b/>
          <w:bCs/>
        </w:rPr>
        <w:t xml:space="preserve">PROJETO DE LEI Nº </w:t>
      </w:r>
      <w:r w:rsidR="00DF1063" w:rsidRPr="00D179D5">
        <w:rPr>
          <w:rFonts w:ascii="Bookman Old Style" w:hAnsi="Bookman Old Style"/>
          <w:b/>
          <w:bCs/>
          <w:color w:val="EE0000"/>
          <w:highlight w:val="yellow"/>
        </w:rPr>
        <w:t>XX</w:t>
      </w:r>
      <w:r w:rsidR="00DF1063" w:rsidRPr="00D179D5">
        <w:rPr>
          <w:rFonts w:ascii="Bookman Old Style" w:hAnsi="Bookman Old Style"/>
          <w:b/>
          <w:bCs/>
        </w:rPr>
        <w:t>/202</w:t>
      </w:r>
      <w:r w:rsidR="00414E5F">
        <w:rPr>
          <w:rFonts w:ascii="Bookman Old Style" w:hAnsi="Bookman Old Style"/>
          <w:b/>
          <w:bCs/>
        </w:rPr>
        <w:t>6</w:t>
      </w:r>
    </w:p>
    <w:p w14:paraId="2F0F8C2D" w14:textId="77777777" w:rsidR="00D179D5" w:rsidRDefault="00D179D5" w:rsidP="00DF1063">
      <w:pPr>
        <w:ind w:left="4956"/>
        <w:jc w:val="both"/>
        <w:rPr>
          <w:rFonts w:ascii="Bookman Old Style" w:hAnsi="Bookman Old Style"/>
        </w:rPr>
      </w:pPr>
    </w:p>
    <w:p w14:paraId="31DDD777" w14:textId="529EBEEE" w:rsidR="00DF1063" w:rsidRPr="00D179D5" w:rsidRDefault="00C72D2B" w:rsidP="00DF1063">
      <w:pPr>
        <w:ind w:left="4956"/>
        <w:jc w:val="both"/>
        <w:rPr>
          <w:rFonts w:ascii="Bookman Old Style" w:hAnsi="Bookman Old Style"/>
        </w:rPr>
      </w:pPr>
      <w:r w:rsidRPr="00D179D5">
        <w:rPr>
          <w:rFonts w:ascii="Bookman Old Style" w:hAnsi="Bookman Old Style"/>
        </w:rPr>
        <w:t xml:space="preserve">Reconhece a </w:t>
      </w:r>
      <w:r w:rsidR="00D179D5" w:rsidRPr="00D179D5">
        <w:rPr>
          <w:rFonts w:ascii="Bookman Old Style" w:hAnsi="Bookman Old Style"/>
        </w:rPr>
        <w:t>União de Câmaras, Vereadores e Gestores Públicos do Paraná - UVEPAR</w:t>
      </w:r>
      <w:r w:rsidRPr="00D179D5">
        <w:rPr>
          <w:rFonts w:ascii="Bookman Old Style" w:hAnsi="Bookman Old Style"/>
        </w:rPr>
        <w:t xml:space="preserve"> como entidade representativa da Câmara Municipal de _____________ e dá outras providências.</w:t>
      </w:r>
    </w:p>
    <w:p w14:paraId="596B997B" w14:textId="7F2E85CF" w:rsidR="00DF1063" w:rsidRPr="00D179D5" w:rsidRDefault="00DF1063" w:rsidP="00DF1063">
      <w:pPr>
        <w:rPr>
          <w:rFonts w:ascii="Bookman Old Style" w:hAnsi="Bookman Old Style"/>
        </w:rPr>
      </w:pPr>
      <w:r w:rsidRPr="00D179D5">
        <w:rPr>
          <w:rFonts w:ascii="Bookman Old Style" w:hAnsi="Bookman Old Style"/>
        </w:rPr>
        <w:t xml:space="preserve">A CÂMARA MUNICIPAL DE </w:t>
      </w:r>
      <w:r w:rsidR="00CF6DFD" w:rsidRPr="00D179D5">
        <w:rPr>
          <w:rFonts w:ascii="Bookman Old Style" w:hAnsi="Bookman Old Style"/>
          <w:b/>
          <w:bCs/>
          <w:color w:val="EE0000"/>
          <w:highlight w:val="yellow"/>
        </w:rPr>
        <w:t>XXXXX</w:t>
      </w:r>
      <w:r w:rsidRPr="00D179D5">
        <w:rPr>
          <w:rFonts w:ascii="Bookman Old Style" w:hAnsi="Bookman Old Style"/>
        </w:rPr>
        <w:t>, ESTADO DO PARANÁ, APROVA:</w:t>
      </w:r>
    </w:p>
    <w:p w14:paraId="5D979D6C" w14:textId="798099A4" w:rsidR="00A334C6" w:rsidRPr="00D179D5" w:rsidRDefault="006C2F08" w:rsidP="00D179D5">
      <w:pPr>
        <w:ind w:firstLine="1134"/>
        <w:jc w:val="both"/>
        <w:rPr>
          <w:rFonts w:ascii="Bookman Old Style" w:hAnsi="Bookman Old Style"/>
        </w:rPr>
      </w:pPr>
      <w:r w:rsidRPr="006C2F08">
        <w:rPr>
          <w:rFonts w:ascii="Bookman Old Style" w:hAnsi="Bookman Old Style"/>
          <w:b/>
          <w:bCs/>
        </w:rPr>
        <w:t>Art. 1º.</w:t>
      </w:r>
      <w:r w:rsidRPr="006C2F08">
        <w:rPr>
          <w:rFonts w:ascii="Bookman Old Style" w:hAnsi="Bookman Old Style"/>
        </w:rPr>
        <w:t xml:space="preserve"> </w:t>
      </w:r>
      <w:r w:rsidR="00A334C6" w:rsidRPr="00D179D5">
        <w:rPr>
          <w:rFonts w:ascii="Bookman Old Style" w:hAnsi="Bookman Old Style"/>
        </w:rPr>
        <w:t>Esta Lei Reconhece a UNIÃO DE CÂMARAS, VEREADORES E GESTORES PÚBLICOS DO PARANÁ – UVEPAR como entidade representativa da Câmara Municipal de _____________.</w:t>
      </w:r>
    </w:p>
    <w:p w14:paraId="571EFE87" w14:textId="4EA72BA4" w:rsidR="006C2F08" w:rsidRPr="00D179D5" w:rsidRDefault="00A334C6" w:rsidP="00D179D5">
      <w:pPr>
        <w:ind w:firstLine="1134"/>
        <w:jc w:val="both"/>
        <w:rPr>
          <w:rFonts w:ascii="Bookman Old Style" w:hAnsi="Bookman Old Style"/>
        </w:rPr>
      </w:pPr>
      <w:r w:rsidRPr="00D179D5">
        <w:rPr>
          <w:rFonts w:ascii="Bookman Old Style" w:hAnsi="Bookman Old Style"/>
          <w:b/>
          <w:bCs/>
        </w:rPr>
        <w:t xml:space="preserve">Art. 2º. </w:t>
      </w:r>
      <w:r w:rsidR="006C2F08" w:rsidRPr="006C2F08">
        <w:rPr>
          <w:rFonts w:ascii="Bookman Old Style" w:hAnsi="Bookman Old Style"/>
        </w:rPr>
        <w:t xml:space="preserve">Fica o Presidente da Câmara Municipal autorizado a proceder à filiação desta Casa Legislativa à </w:t>
      </w:r>
      <w:r w:rsidR="00D179D5" w:rsidRPr="00D179D5">
        <w:rPr>
          <w:rFonts w:ascii="Bookman Old Style" w:hAnsi="Bookman Old Style"/>
        </w:rPr>
        <w:t>União de Câmaras, Vereadores e Gestores Públicos do Paraná - UVEPAR</w:t>
      </w:r>
      <w:r w:rsidR="006C2F08" w:rsidRPr="006C2F08">
        <w:rPr>
          <w:rFonts w:ascii="Bookman Old Style" w:hAnsi="Bookman Old Style"/>
        </w:rPr>
        <w:t xml:space="preserve">, entidade civil de direito privado, sem fins lucrativos, inscrita no CNPJ sob o nº 81.398.232/0001-41, com sede </w:t>
      </w:r>
      <w:r w:rsidRPr="00D179D5">
        <w:rPr>
          <w:rFonts w:ascii="Bookman Old Style" w:hAnsi="Bookman Old Style"/>
        </w:rPr>
        <w:t xml:space="preserve">no Município de </w:t>
      </w:r>
      <w:r w:rsidR="006C2F08" w:rsidRPr="006C2F08">
        <w:rPr>
          <w:rFonts w:ascii="Bookman Old Style" w:hAnsi="Bookman Old Style"/>
        </w:rPr>
        <w:t xml:space="preserve">Curitiba/PR, reconhecida pela Lei Estadual nº </w:t>
      </w:r>
      <w:r w:rsidR="00DC4F0C" w:rsidRPr="00D179D5">
        <w:rPr>
          <w:rFonts w:ascii="Bookman Old Style" w:hAnsi="Bookman Old Style"/>
        </w:rPr>
        <w:t>16.083/2009</w:t>
      </w:r>
      <w:r w:rsidR="00376AF6" w:rsidRPr="00D179D5">
        <w:rPr>
          <w:rFonts w:ascii="Bookman Old Style" w:hAnsi="Bookman Old Style"/>
        </w:rPr>
        <w:t>, alterada pela Lei 18.992/2017,</w:t>
      </w:r>
      <w:r w:rsidR="006C2F08" w:rsidRPr="006C2F08">
        <w:rPr>
          <w:rFonts w:ascii="Bookman Old Style" w:hAnsi="Bookman Old Style"/>
        </w:rPr>
        <w:t xml:space="preserve"> </w:t>
      </w:r>
      <w:r w:rsidR="00200E34">
        <w:rPr>
          <w:rFonts w:ascii="Bookman Old Style" w:hAnsi="Bookman Old Style"/>
        </w:rPr>
        <w:t xml:space="preserve">como </w:t>
      </w:r>
      <w:r w:rsidR="00E23908" w:rsidRPr="00D179D5">
        <w:rPr>
          <w:rFonts w:ascii="Bookman Old Style" w:hAnsi="Bookman Old Style"/>
        </w:rPr>
        <w:t>entidade oficial representativa das Associações Microrregionais de Câmaras, das Câmaras Municipais de Vereadores e de Vereadores do Estado do Paraná</w:t>
      </w:r>
      <w:r w:rsidR="006C2F08" w:rsidRPr="006C2F08">
        <w:rPr>
          <w:rFonts w:ascii="Bookman Old Style" w:hAnsi="Bookman Old Style"/>
        </w:rPr>
        <w:t>.</w:t>
      </w:r>
    </w:p>
    <w:p w14:paraId="5B176705" w14:textId="0E747756" w:rsidR="006C2F08" w:rsidRPr="006C2F08" w:rsidRDefault="006C2F08" w:rsidP="00D179D5">
      <w:pPr>
        <w:ind w:firstLine="1134"/>
        <w:jc w:val="both"/>
        <w:rPr>
          <w:rFonts w:ascii="Bookman Old Style" w:hAnsi="Bookman Old Style"/>
        </w:rPr>
      </w:pPr>
      <w:r w:rsidRPr="006C2F08">
        <w:rPr>
          <w:rFonts w:ascii="Bookman Old Style" w:hAnsi="Bookman Old Style"/>
          <w:b/>
          <w:bCs/>
        </w:rPr>
        <w:t xml:space="preserve">Art. </w:t>
      </w:r>
      <w:r w:rsidR="00D179D5" w:rsidRPr="00D179D5">
        <w:rPr>
          <w:rFonts w:ascii="Bookman Old Style" w:hAnsi="Bookman Old Style"/>
          <w:b/>
          <w:bCs/>
        </w:rPr>
        <w:t>3</w:t>
      </w:r>
      <w:r w:rsidRPr="006C2F08">
        <w:rPr>
          <w:rFonts w:ascii="Bookman Old Style" w:hAnsi="Bookman Old Style"/>
          <w:b/>
          <w:bCs/>
        </w:rPr>
        <w:t>º.</w:t>
      </w:r>
      <w:r w:rsidRPr="006C2F08">
        <w:rPr>
          <w:rFonts w:ascii="Bookman Old Style" w:hAnsi="Bookman Old Style"/>
        </w:rPr>
        <w:t xml:space="preserve"> A filiação da Câmara Municipal de ________________ à UVEPAR será realizada por meio de Resolução da Mesa Diretiva, com previsão orçamentária e mediante o pagamento da contribuição mensal fixada em </w:t>
      </w:r>
      <w:r w:rsidR="00521614">
        <w:rPr>
          <w:rFonts w:ascii="Bookman Old Style" w:hAnsi="Bookman Old Style"/>
        </w:rPr>
        <w:t>ato deliberativo</w:t>
      </w:r>
      <w:r w:rsidR="00521614" w:rsidRPr="006C2F08">
        <w:rPr>
          <w:rFonts w:ascii="Bookman Old Style" w:hAnsi="Bookman Old Style"/>
        </w:rPr>
        <w:t xml:space="preserve"> </w:t>
      </w:r>
      <w:r w:rsidRPr="006C2F08">
        <w:rPr>
          <w:rFonts w:ascii="Bookman Old Style" w:hAnsi="Bookman Old Style"/>
        </w:rPr>
        <w:t>da entidade.</w:t>
      </w:r>
    </w:p>
    <w:p w14:paraId="2BD80CD3" w14:textId="2329EB94" w:rsidR="006C2F08" w:rsidRPr="006C2F08" w:rsidRDefault="006C2F08" w:rsidP="00D179D5">
      <w:pPr>
        <w:ind w:firstLine="1134"/>
        <w:jc w:val="both"/>
        <w:rPr>
          <w:rFonts w:ascii="Bookman Old Style" w:hAnsi="Bookman Old Style"/>
        </w:rPr>
      </w:pPr>
      <w:r w:rsidRPr="006C2F08">
        <w:rPr>
          <w:rFonts w:ascii="Bookman Old Style" w:hAnsi="Bookman Old Style"/>
          <w:b/>
          <w:bCs/>
        </w:rPr>
        <w:t xml:space="preserve">Art. </w:t>
      </w:r>
      <w:r w:rsidR="00D179D5" w:rsidRPr="00D179D5">
        <w:rPr>
          <w:rFonts w:ascii="Bookman Old Style" w:hAnsi="Bookman Old Style"/>
          <w:b/>
          <w:bCs/>
        </w:rPr>
        <w:t>4</w:t>
      </w:r>
      <w:r w:rsidRPr="006C2F08">
        <w:rPr>
          <w:rFonts w:ascii="Bookman Old Style" w:hAnsi="Bookman Old Style"/>
          <w:b/>
          <w:bCs/>
        </w:rPr>
        <w:t>º.</w:t>
      </w:r>
      <w:r w:rsidRPr="006C2F08">
        <w:rPr>
          <w:rFonts w:ascii="Bookman Old Style" w:hAnsi="Bookman Old Style"/>
        </w:rPr>
        <w:t xml:space="preserve"> Esta Lei entra em vigor na data de sua publicação.</w:t>
      </w:r>
    </w:p>
    <w:p w14:paraId="13E87992" w14:textId="77777777" w:rsidR="006C2F08" w:rsidRDefault="006C2F08" w:rsidP="00AA7654">
      <w:pPr>
        <w:rPr>
          <w:rFonts w:ascii="Bookman Old Style" w:hAnsi="Bookman Old Style"/>
        </w:rPr>
      </w:pPr>
    </w:p>
    <w:p w14:paraId="4A40530A" w14:textId="68C55F6E" w:rsidR="00163EFD" w:rsidRDefault="00163EFD" w:rsidP="00163EFD">
      <w:pPr>
        <w:jc w:val="both"/>
        <w:rPr>
          <w:rFonts w:ascii="Bookman Old Style" w:hAnsi="Bookman Old Style"/>
          <w:b/>
          <w:bCs/>
        </w:rPr>
      </w:pPr>
      <w:r w:rsidRPr="00163EFD">
        <w:rPr>
          <w:rFonts w:ascii="Bookman Old Style" w:hAnsi="Bookman Old Style"/>
          <w:b/>
          <w:bCs/>
        </w:rPr>
        <w:t xml:space="preserve">Município de </w:t>
      </w:r>
      <w:r w:rsidRPr="00163EFD">
        <w:rPr>
          <w:rFonts w:ascii="Bookman Old Style" w:hAnsi="Bookman Old Style"/>
          <w:b/>
          <w:bCs/>
          <w:color w:val="EE0000"/>
          <w:highlight w:val="yellow"/>
        </w:rPr>
        <w:t>XXXX</w:t>
      </w:r>
      <w:r w:rsidRPr="00163EFD">
        <w:rPr>
          <w:rFonts w:ascii="Bookman Old Style" w:hAnsi="Bookman Old Style"/>
          <w:b/>
          <w:bCs/>
        </w:rPr>
        <w:t>, ___ de ____________ de 202</w:t>
      </w:r>
      <w:r w:rsidR="00414E5F">
        <w:rPr>
          <w:rFonts w:ascii="Bookman Old Style" w:hAnsi="Bookman Old Style"/>
          <w:b/>
          <w:bCs/>
        </w:rPr>
        <w:t>6</w:t>
      </w:r>
      <w:r w:rsidRPr="00163EFD">
        <w:rPr>
          <w:rFonts w:ascii="Bookman Old Style" w:hAnsi="Bookman Old Style"/>
          <w:b/>
          <w:bCs/>
        </w:rPr>
        <w:t>.</w:t>
      </w:r>
    </w:p>
    <w:p w14:paraId="48D9091E" w14:textId="493F9F16" w:rsidR="00163EFD" w:rsidRDefault="00163EFD">
      <w:pPr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br w:type="page"/>
      </w:r>
    </w:p>
    <w:p w14:paraId="3F18EEB1" w14:textId="77777777" w:rsidR="00612069" w:rsidRPr="00612069" w:rsidRDefault="00612069" w:rsidP="00612069">
      <w:pPr>
        <w:jc w:val="center"/>
        <w:rPr>
          <w:rFonts w:ascii="Bookman Old Style" w:hAnsi="Bookman Old Style"/>
          <w:b/>
          <w:bCs/>
        </w:rPr>
      </w:pPr>
      <w:r w:rsidRPr="00612069">
        <w:rPr>
          <w:rFonts w:ascii="Bookman Old Style" w:hAnsi="Bookman Old Style"/>
          <w:b/>
          <w:bCs/>
        </w:rPr>
        <w:lastRenderedPageBreak/>
        <w:t>JUSTIFICATIVA</w:t>
      </w:r>
    </w:p>
    <w:p w14:paraId="247C794D" w14:textId="77777777" w:rsidR="00612069" w:rsidRDefault="00612069" w:rsidP="00612069">
      <w:pPr>
        <w:jc w:val="both"/>
        <w:rPr>
          <w:rFonts w:ascii="Bookman Old Style" w:hAnsi="Bookman Old Style"/>
          <w:b/>
          <w:bCs/>
        </w:rPr>
      </w:pPr>
    </w:p>
    <w:p w14:paraId="3A89DBAF" w14:textId="40E82266" w:rsidR="00612069" w:rsidRPr="00612069" w:rsidRDefault="00612069" w:rsidP="00612069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Senhoras e Senhores Vereadores,</w:t>
      </w:r>
    </w:p>
    <w:p w14:paraId="55BDAB2E" w14:textId="04BD8CAF" w:rsidR="00612069" w:rsidRPr="00612069" w:rsidRDefault="00612069" w:rsidP="00612069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 xml:space="preserve">A presente proposição tem por objetivo autorizar a filiação da Câmara Municipal à União de Câmaras, Vereadores e Gestores Públicos do Paraná – UVEPAR, entidade que há mais de </w:t>
      </w:r>
      <w:r w:rsidR="00200E34">
        <w:rPr>
          <w:rFonts w:ascii="Bookman Old Style" w:hAnsi="Bookman Old Style"/>
        </w:rPr>
        <w:t>três décadas</w:t>
      </w:r>
      <w:r w:rsidRPr="00612069">
        <w:rPr>
          <w:rFonts w:ascii="Bookman Old Style" w:hAnsi="Bookman Old Style"/>
        </w:rPr>
        <w:t xml:space="preserve"> atua em favor da valorização e fortalecimento do Poder Legislativo Municipal no Estado do Paraná.</w:t>
      </w:r>
    </w:p>
    <w:p w14:paraId="685CDF0C" w14:textId="2769E212" w:rsidR="00612069" w:rsidRPr="00612069" w:rsidRDefault="00612069" w:rsidP="00612069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 xml:space="preserve">A UVEPAR é reconhecida pela </w:t>
      </w:r>
      <w:r w:rsidR="00200E34" w:rsidRPr="006C2F08">
        <w:rPr>
          <w:rFonts w:ascii="Bookman Old Style" w:hAnsi="Bookman Old Style"/>
        </w:rPr>
        <w:t xml:space="preserve">reconhecida pela Lei Estadual nº </w:t>
      </w:r>
      <w:r w:rsidR="00200E34" w:rsidRPr="00D179D5">
        <w:rPr>
          <w:rFonts w:ascii="Bookman Old Style" w:hAnsi="Bookman Old Style"/>
        </w:rPr>
        <w:t>16.083/2009, alterada pela Lei 18.992/2017,</w:t>
      </w:r>
      <w:r w:rsidR="00200E34" w:rsidRPr="006C2F08">
        <w:rPr>
          <w:rFonts w:ascii="Bookman Old Style" w:hAnsi="Bookman Old Style"/>
        </w:rPr>
        <w:t xml:space="preserve"> </w:t>
      </w:r>
      <w:r w:rsidR="00200E34" w:rsidRPr="00200E34">
        <w:rPr>
          <w:rFonts w:ascii="Bookman Old Style" w:hAnsi="Bookman Old Style"/>
          <w:b/>
          <w:bCs/>
        </w:rPr>
        <w:t>como entidade oficial representativa das Associações Microrregionais de Câmaras, das Câmaras Municipais de Vereadores e de Vereadores do Estado do Paraná</w:t>
      </w:r>
      <w:r w:rsidRPr="00612069">
        <w:rPr>
          <w:rFonts w:ascii="Bookman Old Style" w:hAnsi="Bookman Old Style"/>
        </w:rPr>
        <w:t>, com atuação técnica, apartidária e institucional, sendo amplamente respaldada por decisões dos Tribunais de Contas e do Poder Judiciário, inclusive pelo Superior Tribunal de Justiça (REsp nº 1.461.377-RJ) e pelo Acórdão nº 4588/2015 do TCE/PR, que validam o associativismo entre entes públicos.</w:t>
      </w:r>
    </w:p>
    <w:p w14:paraId="4DE5B94F" w14:textId="77777777" w:rsidR="00612069" w:rsidRPr="00612069" w:rsidRDefault="00612069" w:rsidP="00612069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A filiação não é obrigatória, mas se revela altamente estratégica. Trata-se de uma adesão facultativa, a ser formalizada pela Mesa Diretiva, e amparada por lei municipal, observando-se os princípios constitucionais da legalidade, eficiência e interesse público.</w:t>
      </w:r>
    </w:p>
    <w:p w14:paraId="0102DF66" w14:textId="77777777" w:rsidR="00612069" w:rsidRDefault="00612069" w:rsidP="00612069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Dentre os objetivos da UVEPAR, previstos no novo Estatuto aprovado em 25 de junho de 2025, destacam-se:</w:t>
      </w:r>
    </w:p>
    <w:p w14:paraId="6AB722D4" w14:textId="77777777" w:rsidR="0078071C" w:rsidRPr="00612069" w:rsidRDefault="0078071C" w:rsidP="00612069">
      <w:pPr>
        <w:ind w:firstLine="1134"/>
        <w:jc w:val="both"/>
        <w:rPr>
          <w:rFonts w:ascii="Bookman Old Style" w:hAnsi="Bookman Old Style"/>
        </w:rPr>
      </w:pPr>
    </w:p>
    <w:p w14:paraId="6640FB68" w14:textId="77777777" w:rsidR="00612069" w:rsidRPr="00612069" w:rsidRDefault="00612069" w:rsidP="00612069">
      <w:pPr>
        <w:numPr>
          <w:ilvl w:val="0"/>
          <w:numId w:val="3"/>
        </w:numPr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Apoiar e fortalecer o Poder Legislativo Municipal, por meio de ações técnicas, representativas e institucionais;</w:t>
      </w:r>
    </w:p>
    <w:p w14:paraId="65F9BD31" w14:textId="77777777" w:rsidR="00612069" w:rsidRPr="00612069" w:rsidRDefault="00612069" w:rsidP="00612069">
      <w:pPr>
        <w:numPr>
          <w:ilvl w:val="0"/>
          <w:numId w:val="3"/>
        </w:numPr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Fomentar a inovação, a transformação digital e o uso ético da inteligência artificial, visando à modernização das câmaras municipais;</w:t>
      </w:r>
    </w:p>
    <w:p w14:paraId="38DBE222" w14:textId="77777777" w:rsidR="00612069" w:rsidRPr="00612069" w:rsidRDefault="00612069" w:rsidP="00612069">
      <w:pPr>
        <w:numPr>
          <w:ilvl w:val="0"/>
          <w:numId w:val="3"/>
        </w:numPr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Estimular a qualificação e a capacitação dos vereadores e servidores legislativos, por meio da Escola do Legislativo Municipalista do Paraná – ELEMPAR;</w:t>
      </w:r>
    </w:p>
    <w:p w14:paraId="667F0A51" w14:textId="77777777" w:rsidR="00612069" w:rsidRPr="00612069" w:rsidRDefault="00612069" w:rsidP="00612069">
      <w:pPr>
        <w:numPr>
          <w:ilvl w:val="0"/>
          <w:numId w:val="3"/>
        </w:numPr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Desenvolver e compartilhar boas práticas legislativas e administrativas, contribuindo com a eficiência e a transparência das gestões locais;</w:t>
      </w:r>
    </w:p>
    <w:p w14:paraId="32BBA8B5" w14:textId="77777777" w:rsidR="00612069" w:rsidRPr="00612069" w:rsidRDefault="00612069" w:rsidP="00612069">
      <w:pPr>
        <w:numPr>
          <w:ilvl w:val="0"/>
          <w:numId w:val="3"/>
        </w:numPr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Representar judicial e extrajudicialmente os interesses comuns das câmaras filiadas, inclusive em ações coletivas;</w:t>
      </w:r>
    </w:p>
    <w:p w14:paraId="6443F514" w14:textId="77777777" w:rsidR="00612069" w:rsidRPr="00612069" w:rsidRDefault="00612069" w:rsidP="00612069">
      <w:pPr>
        <w:numPr>
          <w:ilvl w:val="0"/>
          <w:numId w:val="3"/>
        </w:numPr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lastRenderedPageBreak/>
        <w:t>Promover o intercâmbio de conhecimento e parcerias com universidades, órgãos de controle e instituições públicas e privadas;</w:t>
      </w:r>
    </w:p>
    <w:p w14:paraId="1E1DEB7E" w14:textId="77777777" w:rsidR="00612069" w:rsidRPr="00612069" w:rsidRDefault="00612069" w:rsidP="00612069">
      <w:pPr>
        <w:numPr>
          <w:ilvl w:val="0"/>
          <w:numId w:val="3"/>
        </w:numPr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Defender a autonomia do Poder Legislativo Municipal, reforçando o protagonismo do vereador na construção das políticas públicas locais.</w:t>
      </w:r>
    </w:p>
    <w:p w14:paraId="46C5F088" w14:textId="77777777" w:rsidR="00E83524" w:rsidRDefault="00E83524" w:rsidP="00E83524">
      <w:pPr>
        <w:ind w:firstLine="1134"/>
        <w:jc w:val="both"/>
        <w:rPr>
          <w:rFonts w:ascii="Bookman Old Style" w:hAnsi="Bookman Old Style"/>
        </w:rPr>
      </w:pPr>
    </w:p>
    <w:p w14:paraId="7CDFF179" w14:textId="5088B1F5" w:rsidR="00612069" w:rsidRPr="00612069" w:rsidRDefault="00612069" w:rsidP="00E83524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Além disso, a UVEPAR oferece às Câmaras associadas uma série de benefícios, como: assessoria jurídica especializada, acesso a modelos legislativos, capacitações, articulação junto ao TCE/PR, MPPR e ALEP, além de descontos em eventos e hospedagens para vereadores(as) em agendas na capital.</w:t>
      </w:r>
    </w:p>
    <w:p w14:paraId="363FB1B5" w14:textId="77777777" w:rsidR="00612069" w:rsidRPr="00612069" w:rsidRDefault="00612069" w:rsidP="00E83524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Diante da relevância institucional da UVEPAR e da reconhecida legitimidade de sua atuação em defesa dos parlamentos municipais, a aprovação deste Projeto de Lei é medida de justiça e fortalecimento do Legislativo local, sendo plenamente respaldada pela legislação vigente e pelos órgãos de controle.</w:t>
      </w:r>
    </w:p>
    <w:p w14:paraId="4491453F" w14:textId="77777777" w:rsidR="00612069" w:rsidRPr="00612069" w:rsidRDefault="00612069" w:rsidP="00E83524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Solicitamos, portanto, a análise e aprovação da presente proposição.</w:t>
      </w:r>
    </w:p>
    <w:p w14:paraId="0C2D4CCE" w14:textId="77777777" w:rsidR="00612069" w:rsidRPr="00612069" w:rsidRDefault="00612069" w:rsidP="00612069">
      <w:pPr>
        <w:jc w:val="both"/>
        <w:rPr>
          <w:rFonts w:ascii="Bookman Old Style" w:hAnsi="Bookman Old Style"/>
        </w:rPr>
      </w:pPr>
    </w:p>
    <w:p w14:paraId="5864FD2C" w14:textId="2D66214C" w:rsidR="00612069" w:rsidRPr="00612069" w:rsidRDefault="00612069" w:rsidP="00D17149">
      <w:pPr>
        <w:ind w:firstLine="1134"/>
        <w:jc w:val="both"/>
        <w:rPr>
          <w:rFonts w:ascii="Bookman Old Style" w:hAnsi="Bookman Old Style"/>
        </w:rPr>
      </w:pPr>
      <w:r w:rsidRPr="00612069">
        <w:rPr>
          <w:rFonts w:ascii="Bookman Old Style" w:hAnsi="Bookman Old Style"/>
        </w:rPr>
        <w:t>Câmara Municipal de __________, __ de ________ de 202</w:t>
      </w:r>
      <w:r w:rsidR="00414E5F">
        <w:rPr>
          <w:rFonts w:ascii="Bookman Old Style" w:hAnsi="Bookman Old Style"/>
        </w:rPr>
        <w:t>6</w:t>
      </w:r>
      <w:r w:rsidRPr="00612069">
        <w:rPr>
          <w:rFonts w:ascii="Bookman Old Style" w:hAnsi="Bookman Old Style"/>
        </w:rPr>
        <w:t>.</w:t>
      </w:r>
    </w:p>
    <w:p w14:paraId="0CC58782" w14:textId="77777777" w:rsidR="00D17149" w:rsidRDefault="00D17149" w:rsidP="00D17149">
      <w:pPr>
        <w:jc w:val="center"/>
        <w:rPr>
          <w:rFonts w:ascii="Bookman Old Style" w:hAnsi="Bookman Old Style"/>
        </w:rPr>
      </w:pPr>
    </w:p>
    <w:p w14:paraId="52CA506A" w14:textId="77777777" w:rsidR="00D17149" w:rsidRDefault="00D17149" w:rsidP="00D17149">
      <w:pPr>
        <w:jc w:val="center"/>
        <w:rPr>
          <w:rFonts w:ascii="Bookman Old Style" w:hAnsi="Bookman Old Style"/>
        </w:rPr>
      </w:pPr>
    </w:p>
    <w:p w14:paraId="464CE4A7" w14:textId="77777777" w:rsidR="00D17149" w:rsidRDefault="00D17149" w:rsidP="00D17149">
      <w:pPr>
        <w:jc w:val="center"/>
        <w:rPr>
          <w:rFonts w:ascii="Bookman Old Style" w:hAnsi="Bookman Old Style"/>
        </w:rPr>
      </w:pPr>
    </w:p>
    <w:p w14:paraId="141A4939" w14:textId="367BCBF9" w:rsidR="00612069" w:rsidRPr="00612069" w:rsidRDefault="00612069" w:rsidP="00D17149">
      <w:pPr>
        <w:jc w:val="center"/>
        <w:rPr>
          <w:rFonts w:ascii="Bookman Old Style" w:hAnsi="Bookman Old Style"/>
          <w:i/>
          <w:iCs/>
          <w:color w:val="EE0000"/>
        </w:rPr>
      </w:pPr>
      <w:r w:rsidRPr="00612069">
        <w:rPr>
          <w:rFonts w:ascii="Bookman Old Style" w:hAnsi="Bookman Old Style"/>
          <w:i/>
          <w:iCs/>
          <w:color w:val="EE0000"/>
          <w:highlight w:val="yellow"/>
        </w:rPr>
        <w:t>[Assinaturas dos vereadores proponentes]</w:t>
      </w:r>
    </w:p>
    <w:p w14:paraId="28C6EB02" w14:textId="77777777" w:rsidR="00163EFD" w:rsidRPr="00612069" w:rsidRDefault="00163EFD" w:rsidP="00163EFD">
      <w:pPr>
        <w:jc w:val="both"/>
        <w:rPr>
          <w:rFonts w:ascii="Bookman Old Style" w:hAnsi="Bookman Old Style"/>
        </w:rPr>
      </w:pPr>
    </w:p>
    <w:sectPr w:rsidR="00163EFD" w:rsidRPr="00612069" w:rsidSect="006D0573">
      <w:footerReference w:type="default" r:id="rId8"/>
      <w:pgSz w:w="11906" w:h="16838"/>
      <w:pgMar w:top="1417" w:right="1701" w:bottom="1417" w:left="1701" w:header="708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33C7C" w14:textId="77777777" w:rsidR="00964E74" w:rsidRDefault="00964E74" w:rsidP="005711EE">
      <w:pPr>
        <w:spacing w:after="0" w:line="240" w:lineRule="auto"/>
      </w:pPr>
      <w:r>
        <w:separator/>
      </w:r>
    </w:p>
  </w:endnote>
  <w:endnote w:type="continuationSeparator" w:id="0">
    <w:p w14:paraId="225B69A2" w14:textId="77777777" w:rsidR="00964E74" w:rsidRDefault="00964E74" w:rsidP="00571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Bookman Old Style" w:hAnsi="Bookman Old Style"/>
        <w:sz w:val="14"/>
        <w:szCs w:val="14"/>
      </w:rPr>
      <w:id w:val="1517355720"/>
      <w:docPartObj>
        <w:docPartGallery w:val="Page Numbers (Bottom of Page)"/>
        <w:docPartUnique/>
      </w:docPartObj>
    </w:sdtPr>
    <w:sdtContent>
      <w:sdt>
        <w:sdtPr>
          <w:rPr>
            <w:rFonts w:ascii="Bookman Old Style" w:hAnsi="Bookman Old Style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D0D24B5" w14:textId="36AF7842" w:rsidR="005634F8" w:rsidRPr="004D2B9D" w:rsidRDefault="005634F8" w:rsidP="00D17149">
            <w:pPr>
              <w:pStyle w:val="Cabealho"/>
              <w:jc w:val="right"/>
              <w:rPr>
                <w:rFonts w:ascii="Bookman Old Style" w:hAnsi="Bookman Old Style"/>
                <w:sz w:val="14"/>
                <w:szCs w:val="14"/>
              </w:rPr>
            </w:pPr>
            <w:r w:rsidRPr="004D2B9D">
              <w:rPr>
                <w:rFonts w:ascii="Bookman Old Style" w:hAnsi="Bookman Old Style"/>
                <w:sz w:val="14"/>
                <w:szCs w:val="14"/>
              </w:rPr>
              <w:t xml:space="preserve">Página 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begin"/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instrText>PAGE</w:instrTex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separate"/>
            </w:r>
            <w:r>
              <w:rPr>
                <w:rFonts w:ascii="Bookman Old Style" w:hAnsi="Bookman Old Style"/>
                <w:b/>
                <w:bCs/>
                <w:sz w:val="14"/>
                <w:szCs w:val="14"/>
              </w:rPr>
              <w:t>1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end"/>
            </w:r>
            <w:r w:rsidRPr="004D2B9D">
              <w:rPr>
                <w:rFonts w:ascii="Bookman Old Style" w:hAnsi="Bookman Old Style"/>
                <w:sz w:val="14"/>
                <w:szCs w:val="14"/>
              </w:rPr>
              <w:t xml:space="preserve"> de 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begin"/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instrText>NUMPAGES</w:instrTex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separate"/>
            </w:r>
            <w:r>
              <w:rPr>
                <w:rFonts w:ascii="Bookman Old Style" w:hAnsi="Bookman Old Style"/>
                <w:b/>
                <w:bCs/>
                <w:sz w:val="14"/>
                <w:szCs w:val="14"/>
              </w:rPr>
              <w:t>31</w:t>
            </w:r>
            <w:r w:rsidRPr="004D2B9D">
              <w:rPr>
                <w:rFonts w:ascii="Bookman Old Style" w:hAnsi="Bookman Old Style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DA1BE" w14:textId="77777777" w:rsidR="00964E74" w:rsidRDefault="00964E74" w:rsidP="005711EE">
      <w:pPr>
        <w:spacing w:after="0" w:line="240" w:lineRule="auto"/>
      </w:pPr>
      <w:r>
        <w:separator/>
      </w:r>
    </w:p>
  </w:footnote>
  <w:footnote w:type="continuationSeparator" w:id="0">
    <w:p w14:paraId="2EDB58B4" w14:textId="77777777" w:rsidR="00964E74" w:rsidRDefault="00964E74" w:rsidP="005711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55D88"/>
    <w:multiLevelType w:val="multilevel"/>
    <w:tmpl w:val="CB423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6509D9"/>
    <w:multiLevelType w:val="hybridMultilevel"/>
    <w:tmpl w:val="1624E4E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A73F39"/>
    <w:multiLevelType w:val="multilevel"/>
    <w:tmpl w:val="69043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7417777">
    <w:abstractNumId w:val="2"/>
  </w:num>
  <w:num w:numId="2" w16cid:durableId="1487631138">
    <w:abstractNumId w:val="1"/>
  </w:num>
  <w:num w:numId="3" w16cid:durableId="919171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13D"/>
    <w:rsid w:val="00076FB1"/>
    <w:rsid w:val="000A713D"/>
    <w:rsid w:val="000C54AF"/>
    <w:rsid w:val="000C6C25"/>
    <w:rsid w:val="000D46DF"/>
    <w:rsid w:val="00163EFD"/>
    <w:rsid w:val="00200E34"/>
    <w:rsid w:val="0029778F"/>
    <w:rsid w:val="00376AF6"/>
    <w:rsid w:val="00414E5F"/>
    <w:rsid w:val="00466ABB"/>
    <w:rsid w:val="004879E3"/>
    <w:rsid w:val="00521614"/>
    <w:rsid w:val="005634F8"/>
    <w:rsid w:val="005711EE"/>
    <w:rsid w:val="00612069"/>
    <w:rsid w:val="00637A4F"/>
    <w:rsid w:val="006C2F08"/>
    <w:rsid w:val="006D0573"/>
    <w:rsid w:val="006F6727"/>
    <w:rsid w:val="00746EEC"/>
    <w:rsid w:val="0078071C"/>
    <w:rsid w:val="00801CE2"/>
    <w:rsid w:val="00872385"/>
    <w:rsid w:val="00904290"/>
    <w:rsid w:val="00964E74"/>
    <w:rsid w:val="00A334C6"/>
    <w:rsid w:val="00A9074C"/>
    <w:rsid w:val="00AA7654"/>
    <w:rsid w:val="00C72D2B"/>
    <w:rsid w:val="00CF6DFD"/>
    <w:rsid w:val="00D05C7A"/>
    <w:rsid w:val="00D17149"/>
    <w:rsid w:val="00D179D5"/>
    <w:rsid w:val="00DC4F0C"/>
    <w:rsid w:val="00DF1063"/>
    <w:rsid w:val="00E23908"/>
    <w:rsid w:val="00E50A78"/>
    <w:rsid w:val="00E8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20125B"/>
  <w15:chartTrackingRefBased/>
  <w15:docId w15:val="{491A1F90-030E-4328-8AF2-B47512F5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063"/>
  </w:style>
  <w:style w:type="paragraph" w:styleId="Ttulo1">
    <w:name w:val="heading 1"/>
    <w:basedOn w:val="Normal"/>
    <w:next w:val="Normal"/>
    <w:link w:val="Ttulo1Char"/>
    <w:uiPriority w:val="9"/>
    <w:qFormat/>
    <w:rsid w:val="000A71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A71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A71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A71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A71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71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A71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A71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A71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A71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A71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A71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A713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A713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713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A713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A713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A713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A71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A7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A71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A7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A71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A713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A713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A713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A71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A713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A713D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711E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711E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711EE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5634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34F8"/>
  </w:style>
  <w:style w:type="paragraph" w:styleId="Rodap">
    <w:name w:val="footer"/>
    <w:basedOn w:val="Normal"/>
    <w:link w:val="RodapChar"/>
    <w:uiPriority w:val="99"/>
    <w:unhideWhenUsed/>
    <w:rsid w:val="005634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34F8"/>
  </w:style>
  <w:style w:type="character" w:styleId="Hyperlink">
    <w:name w:val="Hyperlink"/>
    <w:basedOn w:val="Fontepargpadro"/>
    <w:uiPriority w:val="99"/>
    <w:unhideWhenUsed/>
    <w:rsid w:val="005634F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EA252-1445-468B-8A08-150A37AAE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611</Words>
  <Characters>3636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Pedroso</dc:creator>
  <cp:keywords/>
  <dc:description/>
  <cp:lastModifiedBy>Mariana Pedroso</cp:lastModifiedBy>
  <cp:revision>28</cp:revision>
  <dcterms:created xsi:type="dcterms:W3CDTF">2025-07-04T15:56:00Z</dcterms:created>
  <dcterms:modified xsi:type="dcterms:W3CDTF">2026-01-29T18:45:00Z</dcterms:modified>
</cp:coreProperties>
</file>